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2DD" w:rsidRDefault="00CB32DD" w:rsidP="00C973B7">
      <w:pPr>
        <w:jc w:val="center"/>
      </w:pPr>
      <w:r>
        <w:t>Sempre più</w:t>
      </w:r>
      <w:r w:rsidR="00C973B7">
        <w:t xml:space="preserve"> veloce</w:t>
      </w:r>
      <w:r>
        <w:t>, sempre più sicuro</w:t>
      </w:r>
    </w:p>
    <w:p w:rsidR="00CB32DD" w:rsidRPr="00C973B7" w:rsidRDefault="00CB32DD" w:rsidP="00C973B7">
      <w:pPr>
        <w:jc w:val="center"/>
        <w:rPr>
          <w:i/>
          <w:iCs/>
        </w:rPr>
      </w:pPr>
      <w:r w:rsidRPr="00C973B7">
        <w:rPr>
          <w:i/>
          <w:iCs/>
        </w:rPr>
        <w:t>Eseguito il primo impianto in Sardegna di pacemaker senza fili per via giugulare</w:t>
      </w:r>
    </w:p>
    <w:p w:rsidR="00CB32DD" w:rsidRDefault="00CB32DD"/>
    <w:p w:rsidR="00CB32DD" w:rsidRDefault="00CB32DD">
      <w:r>
        <w:t xml:space="preserve">E’ passato un altro anno nella Cardiologia dell’ospedale Nostra Signora di Bonaria di San Gavino ma la voglia d’innovare per offrire ai pazienti i migliori standard di cura non </w:t>
      </w:r>
      <w:r w:rsidR="00C973B7">
        <w:t xml:space="preserve">è </w:t>
      </w:r>
      <w:r>
        <w:t>cambia</w:t>
      </w:r>
      <w:r w:rsidR="00C973B7">
        <w:t>ta</w:t>
      </w:r>
      <w:r>
        <w:t xml:space="preserve">. Il reparto diretto dalla dottoressa Maria Valeria Demontis prosegue nel percorso tracciato già dal 2016 dal dottor Gianfranco Delogu, recentemente andato in pensione, e inizia l’anno con alcune innovative procedure di cardiostimolazione. </w:t>
      </w:r>
      <w:r w:rsidR="005C5ACF">
        <w:t>In particolare,</w:t>
      </w:r>
      <w:r>
        <w:t xml:space="preserve"> a metà febbraio il reparto del Medio Campidano è stato il teatro del primo impianto </w:t>
      </w:r>
      <w:r w:rsidR="005C5ACF">
        <w:t xml:space="preserve">in Sardegna </w:t>
      </w:r>
      <w:r>
        <w:t xml:space="preserve">di pacemaker </w:t>
      </w:r>
      <w:proofErr w:type="spellStart"/>
      <w:r>
        <w:t>leadless</w:t>
      </w:r>
      <w:proofErr w:type="spellEnd"/>
      <w:r>
        <w:t xml:space="preserve"> (senza fili) non col classico approccio venoso dall’inguine ma tramite venga giugulare destra. </w:t>
      </w:r>
    </w:p>
    <w:p w:rsidR="00CB32DD" w:rsidRDefault="00CB32DD">
      <w:r>
        <w:t xml:space="preserve">Questa tecnica, presentata solo l’anno scorso con uno studio di confronto nella prestigiosa rivista </w:t>
      </w:r>
      <w:proofErr w:type="spellStart"/>
      <w:r>
        <w:t>Europace</w:t>
      </w:r>
      <w:proofErr w:type="spellEnd"/>
      <w:r>
        <w:t xml:space="preserve">, risulta oggi a </w:t>
      </w:r>
      <w:proofErr w:type="spellStart"/>
      <w:r>
        <w:t>pannaggio</w:t>
      </w:r>
      <w:proofErr w:type="spellEnd"/>
      <w:r>
        <w:t xml:space="preserve"> di alcuni centri d’elite in Europa ma sta progressivamente prendendo piede</w:t>
      </w:r>
      <w:r w:rsidR="005C5ACF">
        <w:t xml:space="preserve"> anche in Italia</w:t>
      </w:r>
      <w:r>
        <w:t>. L’</w:t>
      </w:r>
      <w:r w:rsidR="005C5ACF">
        <w:t>acquisizione</w:t>
      </w:r>
      <w:r>
        <w:t xml:space="preserve"> di un accesso venoso tramite </w:t>
      </w:r>
      <w:r w:rsidR="005C5ACF">
        <w:t>le vene del</w:t>
      </w:r>
      <w:r>
        <w:t xml:space="preserve"> collo presenta notevoli vantaggi come la minore durata dell’intervento e dell’esposizione radiologica, una percentuale di complicanze fino a 5 volte inferiori rispetto all’approccio femorale e dei tempi di recupero del paziente molto brevi.</w:t>
      </w:r>
    </w:p>
    <w:p w:rsidR="00C973B7" w:rsidRDefault="00CB32DD">
      <w:r>
        <w:t>“La nostra idea è e sarà sempre quella di lavorare per portare ai nostri pazienti i migliori standard qualitativi in ogni metodica” commenta la dottoressa Demontis “Per far questo è importante il costante aggiornamento del personale</w:t>
      </w:r>
      <w:r w:rsidR="00EC4018">
        <w:t xml:space="preserve"> e il lavoro di squadra che per noi rappresenta un </w:t>
      </w:r>
      <w:r w:rsidR="005C5ACF">
        <w:t>modus operandi</w:t>
      </w:r>
      <w:r w:rsidR="00EC4018">
        <w:t xml:space="preserve"> consolidato negli anni”.</w:t>
      </w:r>
    </w:p>
    <w:p w:rsidR="00CB32DD" w:rsidRDefault="005C5ACF">
      <w:r>
        <w:t xml:space="preserve"> “L’introduzione di modalità d’impianto più rapide e sicure per dei dispositivi che sono dei gioielli di tecnologia favorisce l’utilizzo di questi anche in pazienti fragili e con scarso patrimonio vascolare a livello femorale, via tradizionalmente utilizzata negli anni passati ma gravata di un rischio di complicanze superiore” </w:t>
      </w:r>
      <w:r w:rsidR="00C973B7">
        <w:t>-</w:t>
      </w:r>
      <w:r>
        <w:t>sostiene il dottor Roberto Floris, aritmologo che ha eseguito la procedura</w:t>
      </w:r>
      <w:r w:rsidR="00C973B7">
        <w:t xml:space="preserve">, - “Questa tecnica necessita di un accesso venoso giugulare </w:t>
      </w:r>
      <w:proofErr w:type="spellStart"/>
      <w:r w:rsidR="00C973B7">
        <w:t>ecoguidato</w:t>
      </w:r>
      <w:proofErr w:type="spellEnd"/>
      <w:r w:rsidR="00C973B7">
        <w:t xml:space="preserve"> e permette una minore invasività, inoltre il paziente potrà assumere la posizione seduta appenda dopo l’impianto e mobilizzarsi dopo solo poche ore, cosa assolutamente impossibile con l’approccio da vena femorale” </w:t>
      </w:r>
      <w:r>
        <w:t>.</w:t>
      </w:r>
    </w:p>
    <w:p w:rsidR="005C5ACF" w:rsidRDefault="005C5ACF">
      <w:r>
        <w:t>Quest’innovazione si affianca agli ulteriori progressi raggiunti dal reparto sangavinese come lo sviluppo di un servizio di un controllo remoto per i dispositivi impiantabili con oltre 1000 pazienti seguiti direttamente a domicilio, l’ampliamento dell’ambulatorio sincope con l’introduzione del tilt testing e di quello ecocardiografico con l’avvio della letto ergometria</w:t>
      </w:r>
      <w:r w:rsidR="00C973B7">
        <w:t>, standard ormai di riferimento nell’ecografia da sforzo</w:t>
      </w:r>
      <w:r>
        <w:t>.</w:t>
      </w:r>
    </w:p>
    <w:p w:rsidR="00265E6D" w:rsidRDefault="005C5ACF">
      <w:r>
        <w:t>La dottoressa Maria Valeria Demontis commenta con orgoglio i passi avanti effettuati con queste recenti introduzioni “Dall’ecografia avanzata all’impiantistica di ultima generazione per arrivare a interessare tutti i settori dell’assistenza cardiologica il lavoro tracciato negli anni passati va avanti, grazie soprattutto a una squadra di operatori giovani e un’ equipe infermieristica e OSS di altissimo livello e di grande disponibilit</w:t>
      </w:r>
      <w:r w:rsidR="00C973B7">
        <w:t>à”.</w:t>
      </w:r>
    </w:p>
    <w:p w:rsidR="00EC4018" w:rsidRDefault="00265E6D">
      <w:r>
        <w:rPr>
          <w:noProof/>
          <w:lang w:eastAsia="it-IT"/>
        </w:rPr>
        <w:lastRenderedPageBreak/>
        <w:drawing>
          <wp:inline distT="0" distB="0" distL="0" distR="0">
            <wp:extent cx="2735985" cy="3648075"/>
            <wp:effectExtent l="19050" t="0" r="7215" b="0"/>
            <wp:docPr id="1237247459" name="Immagine 3" descr="Immagine che contiene Attrezzature mediche, stanza, medico, assistenza sanitaria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247459" name="Immagine 3" descr="Immagine che contiene Attrezzature mediche, stanza, medico, assistenza sanitaria&#10;&#10;Il contenuto generato dall'IA potrebbe non essere corretto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350" cy="3680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drawing>
          <wp:inline distT="0" distB="0" distL="0" distR="0">
            <wp:extent cx="3038475" cy="4051404"/>
            <wp:effectExtent l="19050" t="0" r="9525" b="0"/>
            <wp:docPr id="766755171" name="Immagine 2" descr="Immagine che contiene testo, lastra dei raggi X, schermata, radiologia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755171" name="Immagine 2" descr="Immagine che contiene testo, lastra dei raggi X, schermata, radiologia&#10;&#10;Il contenuto generato dall'IA potrebbe non essere corretto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8805" cy="4078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4018" w:rsidSect="001C432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B32DD"/>
    <w:rsid w:val="0017571E"/>
    <w:rsid w:val="001C432B"/>
    <w:rsid w:val="00265E6D"/>
    <w:rsid w:val="005C5ACF"/>
    <w:rsid w:val="007B3810"/>
    <w:rsid w:val="00AB0E9F"/>
    <w:rsid w:val="00C973B7"/>
    <w:rsid w:val="00CB32DD"/>
    <w:rsid w:val="00EC4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C432B"/>
  </w:style>
  <w:style w:type="paragraph" w:styleId="Titolo1">
    <w:name w:val="heading 1"/>
    <w:basedOn w:val="Normale"/>
    <w:next w:val="Normale"/>
    <w:link w:val="Titolo1Carattere"/>
    <w:uiPriority w:val="9"/>
    <w:qFormat/>
    <w:rsid w:val="00CB32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B32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B32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B32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B32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B32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B32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B32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B32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B32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B32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B32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B32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B32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B32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B32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B32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B32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B32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B3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B32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B32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B32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B32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B32D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B32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B32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B32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B32DD"/>
    <w:rPr>
      <w:b/>
      <w:bCs/>
      <w:smallCaps/>
      <w:color w:val="0F4761" w:themeColor="accent1" w:themeShade="BF"/>
      <w:spacing w:val="5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E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Floris</dc:creator>
  <cp:lastModifiedBy>602780demontis</cp:lastModifiedBy>
  <cp:revision>3</cp:revision>
  <dcterms:created xsi:type="dcterms:W3CDTF">2026-02-17T09:20:00Z</dcterms:created>
  <dcterms:modified xsi:type="dcterms:W3CDTF">2026-02-17T09:21:00Z</dcterms:modified>
</cp:coreProperties>
</file>