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" w:after="0"/>
        <w:rPr>
          <w:sz w:val="2"/>
        </w:rPr>
      </w:pPr>
      <w:r>
        <w:rPr>
          <w:sz w:val="2"/>
        </w:rPr>
        <mc:AlternateContent>
          <mc:Choice Requires="wps">
            <w:drawing>
              <wp:anchor behindDoc="0" distT="635" distB="0" distL="1270" distR="635" simplePos="0" locked="0" layoutInCell="0" allowOverlap="1" relativeHeight="3">
                <wp:simplePos x="0" y="0"/>
                <wp:positionH relativeFrom="page">
                  <wp:posOffset>322580</wp:posOffset>
                </wp:positionH>
                <wp:positionV relativeFrom="page">
                  <wp:posOffset>8618220</wp:posOffset>
                </wp:positionV>
                <wp:extent cx="6905625" cy="1270"/>
                <wp:effectExtent l="1270" t="635" r="635" b="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520" cy="1440"/>
                        </a:xfrm>
                        <a:custGeom>
                          <a:avLst/>
                          <a:gdLst>
                            <a:gd name="textAreaLeft" fmla="*/ 0 w 3915000"/>
                            <a:gd name="textAreaRight" fmla="*/ 3916800 w 3915000"/>
                            <a:gd name="textAreaTop" fmla="*/ 0 h 720"/>
                            <a:gd name="textAreaBottom" fmla="*/ 4680 h 720"/>
                          </a:gdLst>
                          <a:ahLst/>
                          <a:rect l="textAreaLeft" t="textAreaTop" r="textAreaRight" b="textAreaBottom"/>
                          <a:pathLst>
                            <a:path w="6905625" h="0">
                              <a:moveTo>
                                <a:pt x="0" y="0"/>
                              </a:moveTo>
                              <a:lnTo>
                                <a:pt x="690562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tbl>
      <w:tblPr>
        <w:tblW w:w="10032" w:type="dxa"/>
        <w:jc w:val="left"/>
        <w:tblInd w:w="18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530"/>
        <w:gridCol w:w="3388"/>
        <w:gridCol w:w="3114"/>
      </w:tblGrid>
      <w:tr>
        <w:trPr>
          <w:trHeight w:val="1807" w:hRule="atLeast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spacing w:before="98" w:after="0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ind w:left="730" w:right="0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color w:val="BF0000"/>
                <w:sz w:val="17"/>
              </w:rPr>
              <w:t>S.C.</w:t>
            </w:r>
            <w:r>
              <w:rPr>
                <w:rFonts w:ascii="Arial" w:hAnsi="Arial"/>
                <w:b/>
                <w:color w:val="BF0000"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BF0000"/>
                <w:sz w:val="17"/>
              </w:rPr>
              <w:t>Igiene</w:t>
            </w:r>
            <w:r>
              <w:rPr>
                <w:rFonts w:ascii="Arial" w:hAnsi="Arial"/>
                <w:b/>
                <w:color w:val="BF0000"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BF0000"/>
                <w:sz w:val="17"/>
              </w:rPr>
              <w:t>e</w:t>
            </w:r>
            <w:r>
              <w:rPr>
                <w:rFonts w:ascii="Arial" w:hAnsi="Arial"/>
                <w:b/>
                <w:color w:val="BF0000"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BF0000"/>
                <w:sz w:val="17"/>
              </w:rPr>
              <w:t>Sanità</w:t>
            </w:r>
            <w:r>
              <w:rPr>
                <w:rFonts w:ascii="Arial" w:hAnsi="Arial"/>
                <w:b/>
                <w:color w:val="BF0000"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BF0000"/>
                <w:spacing w:val="-2"/>
                <w:sz w:val="17"/>
              </w:rPr>
              <w:t>Pubblica</w:t>
            </w:r>
          </w:p>
          <w:p>
            <w:pPr>
              <w:pStyle w:val="TableParagraph"/>
              <w:spacing w:before="14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56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1659890" cy="390525"/>
                  <wp:effectExtent l="0" t="0" r="0" b="0"/>
                  <wp:docPr id="2" name="Imag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89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7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" w:after="0"/>
              <w:ind w:left="55" w:right="969"/>
              <w:jc w:val="center"/>
              <w:rPr/>
            </w:pP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>Dipartimento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Igiene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 Prevenzione Sanitaria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51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ind w:left="55" w:right="177"/>
              <w:jc w:val="center"/>
              <w:rPr/>
            </w:pPr>
            <w:r>
              <w:rPr>
                <w:rFonts w:ascii="Arial" w:hAnsi="Arial"/>
                <w:b/>
                <w:color w:val="181818"/>
                <w:sz w:val="22"/>
              </w:rPr>
              <w:t>S.C.</w:t>
            </w:r>
            <w:r>
              <w:rPr>
                <w:rFonts w:ascii="Arial" w:hAnsi="Arial"/>
                <w:b/>
                <w:color w:val="181818"/>
                <w:spacing w:val="-13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181818"/>
                <w:sz w:val="22"/>
              </w:rPr>
              <w:t>Igiene</w:t>
            </w:r>
            <w:r>
              <w:rPr>
                <w:rFonts w:ascii="Arial" w:hAnsi="Arial"/>
                <w:b/>
                <w:color w:val="181818"/>
                <w:spacing w:val="-13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181818"/>
                <w:sz w:val="22"/>
              </w:rPr>
              <w:t>e</w:t>
            </w:r>
            <w:r>
              <w:rPr>
                <w:rFonts w:ascii="Arial" w:hAnsi="Arial"/>
                <w:b/>
                <w:color w:val="181818"/>
                <w:spacing w:val="-13"/>
                <w:sz w:val="22"/>
              </w:rPr>
              <w:t xml:space="preserve"> </w:t>
            </w:r>
            <w:r>
              <w:rPr>
                <w:rFonts w:ascii="Arial" w:hAnsi="Arial"/>
                <w:b/>
                <w:color w:val="181818"/>
                <w:sz w:val="22"/>
              </w:rPr>
              <w:t xml:space="preserve">Sanità </w:t>
            </w:r>
            <w:r>
              <w:rPr>
                <w:rFonts w:ascii="Arial" w:hAnsi="Arial"/>
                <w:b/>
                <w:color w:val="181818"/>
                <w:spacing w:val="-2"/>
                <w:sz w:val="22"/>
              </w:rPr>
              <w:t>Pubblica</w:t>
            </w:r>
          </w:p>
          <w:p>
            <w:pPr>
              <w:pStyle w:val="TableParagraph"/>
              <w:spacing w:before="1" w:after="0"/>
              <w:ind w:left="55" w:right="0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color w:val="181818"/>
                <w:sz w:val="16"/>
              </w:rPr>
              <w:t>Direttore:</w:t>
            </w:r>
            <w:r>
              <w:rPr>
                <w:rFonts w:ascii="Arial MT" w:hAnsi="Arial MT"/>
                <w:color w:val="181818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color w:val="181818"/>
                <w:sz w:val="16"/>
              </w:rPr>
              <w:t>Dr.ssa</w:t>
            </w:r>
            <w:r>
              <w:rPr>
                <w:rFonts w:ascii="Arial MT" w:hAnsi="Arial MT"/>
                <w:color w:val="181818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color w:val="181818"/>
                <w:sz w:val="16"/>
              </w:rPr>
              <w:t>M.</w:t>
            </w:r>
            <w:r>
              <w:rPr>
                <w:rFonts w:ascii="Arial MT" w:hAnsi="Arial MT"/>
                <w:color w:val="181818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color w:val="181818"/>
                <w:sz w:val="16"/>
              </w:rPr>
              <w:t>Valentina</w:t>
            </w:r>
            <w:r>
              <w:rPr>
                <w:rFonts w:ascii="Arial MT" w:hAnsi="Arial MT"/>
                <w:color w:val="181818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color w:val="181818"/>
                <w:spacing w:val="-2"/>
                <w:sz w:val="16"/>
              </w:rPr>
              <w:t>Marras</w:t>
            </w:r>
          </w:p>
        </w:tc>
      </w:tr>
    </w:tbl>
    <w:p>
      <w:pPr>
        <w:pStyle w:val="BodyText"/>
        <w:spacing w:before="219" w:after="0"/>
        <w:rPr>
          <w:sz w:val="28"/>
        </w:rPr>
      </w:pPr>
      <w:r>
        <w:rPr>
          <w:sz w:val="28"/>
        </w:rPr>
      </w:r>
    </w:p>
    <w:p>
      <w:pPr>
        <w:pStyle w:val="Title"/>
        <w:rPr>
          <w:u w:val="none"/>
        </w:rPr>
      </w:pPr>
      <w:r>
        <w:rPr>
          <w:color w:val="000009"/>
          <w:u w:val="single" w:color="000009"/>
        </w:rPr>
        <w:t>MODULO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DI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RICHIESTA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u w:val="single" w:color="000009"/>
        </w:rPr>
        <w:t>VACCINI</w:t>
      </w:r>
      <w:r>
        <w:rPr>
          <w:color w:val="000009"/>
          <w:spacing w:val="-6"/>
          <w:u w:val="single" w:color="000009"/>
        </w:rPr>
        <w:t xml:space="preserve"> </w:t>
      </w:r>
      <w:r>
        <w:rPr>
          <w:color w:val="000009"/>
          <w:spacing w:val="-2"/>
          <w:u w:val="single" w:color="000009"/>
        </w:rPr>
        <w:t>ANTINFLUENZALI</w:t>
      </w:r>
    </w:p>
    <w:p>
      <w:pPr>
        <w:pStyle w:val="BodyText"/>
        <w:rPr>
          <w:b/>
          <w:sz w:val="23"/>
        </w:rPr>
      </w:pPr>
      <w:r>
        <w:rPr>
          <w:b/>
          <w:sz w:val="23"/>
        </w:rPr>
      </w:r>
    </w:p>
    <w:p>
      <w:pPr>
        <w:pStyle w:val="Normal"/>
        <w:tabs>
          <w:tab w:val="clear" w:pos="720"/>
          <w:tab w:val="left" w:pos="3684" w:leader="none"/>
          <w:tab w:val="left" w:pos="6757" w:leader="none"/>
          <w:tab w:val="left" w:pos="10374" w:leader="none"/>
        </w:tabs>
        <w:spacing w:lineRule="auto" w:line="276" w:before="0" w:after="0"/>
        <w:ind w:hanging="0" w:left="285" w:right="113"/>
        <w:jc w:val="left"/>
        <w:rPr>
          <w:sz w:val="23"/>
        </w:rPr>
      </w:pPr>
      <w:r>
        <w:rPr>
          <w:color w:val="000009"/>
          <w:sz w:val="23"/>
        </w:rPr>
        <w:t>Il/la Sottoscritto/a Dott./Dott.ssa</w:t>
      </w:r>
      <w:r>
        <w:rPr>
          <w:color w:val="000009"/>
          <w:sz w:val="23"/>
          <w:u w:val="single" w:color="000008"/>
        </w:rPr>
        <w:tab/>
        <w:tab/>
      </w:r>
      <w:r>
        <w:rPr>
          <w:color w:val="000009"/>
          <w:spacing w:val="-39"/>
          <w:sz w:val="23"/>
          <w:u w:val="single" w:color="000008"/>
        </w:rPr>
        <w:t xml:space="preserve"> </w:t>
      </w:r>
      <w:r>
        <w:rPr>
          <w:color w:val="000009"/>
          <w:sz w:val="23"/>
        </w:rPr>
        <w:t xml:space="preserve">, MMG/PLS della ASL5 di Oristano, Distretto di </w:t>
      </w:r>
      <w:r>
        <w:rPr>
          <w:color w:val="000009"/>
          <w:sz w:val="23"/>
          <w:u w:val="single" w:color="000008"/>
        </w:rPr>
        <w:tab/>
      </w:r>
      <w:r>
        <w:rPr>
          <w:color w:val="000009"/>
          <w:spacing w:val="-2"/>
          <w:sz w:val="23"/>
        </w:rPr>
        <w:t>Tel.:</w:t>
      </w:r>
      <w:r>
        <w:rPr>
          <w:color w:val="000009"/>
          <w:sz w:val="23"/>
          <w:u w:val="single" w:color="000008"/>
        </w:rPr>
        <w:tab/>
      </w:r>
      <w:r>
        <w:rPr>
          <w:color w:val="000009"/>
          <w:spacing w:val="-2"/>
          <w:sz w:val="23"/>
        </w:rPr>
        <w:t>email:</w:t>
      </w:r>
      <w:r>
        <w:rPr>
          <w:color w:val="000009"/>
          <w:sz w:val="23"/>
          <w:u w:val="single" w:color="000008"/>
        </w:rPr>
        <w:tab/>
      </w:r>
    </w:p>
    <w:p>
      <w:pPr>
        <w:pStyle w:val="BodyText"/>
        <w:spacing w:before="52" w:after="0"/>
        <w:rPr>
          <w:sz w:val="23"/>
        </w:rPr>
      </w:pPr>
      <w:r>
        <w:rPr>
          <w:sz w:val="23"/>
        </w:rPr>
      </w:r>
    </w:p>
    <w:p>
      <w:pPr>
        <w:pStyle w:val="Normal"/>
        <w:tabs>
          <w:tab w:val="clear" w:pos="720"/>
          <w:tab w:val="left" w:pos="5327" w:leader="none"/>
        </w:tabs>
        <w:spacing w:before="0" w:after="0"/>
        <w:ind w:hanging="0" w:left="285" w:right="0"/>
        <w:jc w:val="left"/>
        <w:rPr>
          <w:sz w:val="23"/>
        </w:rPr>
      </w:pPr>
      <w:r>
        <w:rPr>
          <w:color w:val="000009"/>
          <w:sz w:val="23"/>
        </w:rPr>
        <w:t>N°</w:t>
      </w:r>
      <w:r>
        <w:rPr>
          <w:color w:val="000009"/>
          <w:spacing w:val="-4"/>
          <w:sz w:val="23"/>
        </w:rPr>
        <w:t xml:space="preserve"> </w:t>
      </w:r>
      <w:r>
        <w:rPr>
          <w:color w:val="000009"/>
          <w:sz w:val="23"/>
        </w:rPr>
        <w:t>Ordine</w:t>
      </w:r>
      <w:r>
        <w:rPr>
          <w:color w:val="000009"/>
          <w:spacing w:val="-4"/>
          <w:sz w:val="23"/>
        </w:rPr>
        <w:t xml:space="preserve"> </w:t>
      </w:r>
      <w:r>
        <w:rPr>
          <w:color w:val="000009"/>
          <w:sz w:val="23"/>
        </w:rPr>
        <w:t>dei</w:t>
      </w:r>
      <w:r>
        <w:rPr>
          <w:color w:val="000009"/>
          <w:spacing w:val="-3"/>
          <w:sz w:val="23"/>
        </w:rPr>
        <w:t xml:space="preserve"> </w:t>
      </w:r>
      <w:r>
        <w:rPr>
          <w:color w:val="000009"/>
          <w:spacing w:val="-2"/>
          <w:sz w:val="23"/>
        </w:rPr>
        <w:t>Medici</w:t>
      </w:r>
      <w:r>
        <w:rPr>
          <w:color w:val="000009"/>
          <w:sz w:val="23"/>
          <w:u w:val="single" w:color="000008"/>
        </w:rPr>
        <w:tab/>
      </w:r>
    </w:p>
    <w:p>
      <w:pPr>
        <w:pStyle w:val="BodyText"/>
        <w:rPr/>
      </w:pPr>
      <w:r>
        <w:rPr/>
      </w:r>
    </w:p>
    <w:p>
      <w:pPr>
        <w:pStyle w:val="Normal"/>
        <w:spacing w:before="0" w:after="0"/>
        <w:ind w:hanging="0" w:left="3" w:right="334"/>
        <w:jc w:val="center"/>
        <w:rPr>
          <w:sz w:val="24"/>
        </w:rPr>
      </w:pPr>
      <w:r>
        <w:rPr>
          <w:b/>
          <w:color w:val="000009"/>
          <w:sz w:val="24"/>
          <w:u w:val="single" w:color="000009"/>
        </w:rPr>
        <w:t>Richiede</w:t>
      </w:r>
      <w:r>
        <w:rPr>
          <w:b/>
          <w:color w:val="000009"/>
          <w:spacing w:val="-6"/>
          <w:sz w:val="24"/>
          <w:u w:val="single" w:color="000009"/>
        </w:rPr>
        <w:t xml:space="preserve"> </w:t>
      </w:r>
      <w:r>
        <w:rPr>
          <w:b/>
          <w:color w:val="000009"/>
          <w:sz w:val="24"/>
          <w:u w:val="single" w:color="000009"/>
        </w:rPr>
        <w:t>i</w:t>
      </w:r>
      <w:r>
        <w:rPr>
          <w:b/>
          <w:color w:val="000009"/>
          <w:spacing w:val="-6"/>
          <w:sz w:val="24"/>
          <w:u w:val="single" w:color="000009"/>
        </w:rPr>
        <w:t xml:space="preserve"> </w:t>
      </w:r>
      <w:r>
        <w:rPr>
          <w:b/>
          <w:color w:val="000009"/>
          <w:sz w:val="24"/>
          <w:u w:val="single" w:color="000009"/>
        </w:rPr>
        <w:t>seguenti</w:t>
      </w:r>
      <w:r>
        <w:rPr>
          <w:b/>
          <w:color w:val="000009"/>
          <w:spacing w:val="-6"/>
          <w:sz w:val="24"/>
          <w:u w:val="single" w:color="000009"/>
        </w:rPr>
        <w:t xml:space="preserve"> </w:t>
      </w:r>
      <w:r>
        <w:rPr>
          <w:b/>
          <w:color w:val="000009"/>
          <w:sz w:val="24"/>
          <w:u w:val="single" w:color="000009"/>
        </w:rPr>
        <w:t>vaccini</w:t>
      </w:r>
      <w:r>
        <w:rPr>
          <w:b/>
          <w:color w:val="000009"/>
          <w:spacing w:val="-1"/>
          <w:sz w:val="24"/>
          <w:u w:val="single" w:color="000009"/>
        </w:rPr>
        <w:t xml:space="preserve"> </w:t>
      </w:r>
      <w:r>
        <w:rPr>
          <w:color w:val="000009"/>
          <w:spacing w:val="-10"/>
          <w:sz w:val="24"/>
          <w:u w:val="single" w:color="000009"/>
        </w:rPr>
        <w:t>:</w:t>
      </w:r>
    </w:p>
    <w:p>
      <w:pPr>
        <w:pStyle w:val="BodyText"/>
        <w:spacing w:before="35" w:after="0"/>
        <w:rPr>
          <w:sz w:val="20"/>
        </w:rPr>
      </w:pPr>
      <w:r>
        <w:rPr>
          <w:sz w:val="20"/>
        </w:rPr>
      </w:r>
    </w:p>
    <w:tbl>
      <w:tblPr>
        <w:tblW w:w="10200" w:type="dxa"/>
        <w:jc w:val="left"/>
        <w:tblInd w:w="8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401"/>
        <w:gridCol w:w="1994"/>
        <w:gridCol w:w="1805"/>
      </w:tblGrid>
      <w:tr>
        <w:trPr>
          <w:trHeight w:val="662" w:hRule="atLeast"/>
        </w:trPr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1695" w:right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Nome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commerciale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del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vaccino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491" w:right="0"/>
              <w:rPr>
                <w:sz w:val="24"/>
              </w:rPr>
            </w:pPr>
            <w:r>
              <w:rPr>
                <w:spacing w:val="-2"/>
                <w:sz w:val="24"/>
              </w:rPr>
              <w:t>N°Vaccini</w:t>
            </w:r>
          </w:p>
          <w:p>
            <w:pPr>
              <w:pStyle w:val="TableParagraph"/>
              <w:ind w:left="385" w:right="0"/>
              <w:rPr>
                <w:b/>
                <w:i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RICHIESTI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393" w:right="0"/>
              <w:rPr>
                <w:sz w:val="24"/>
              </w:rPr>
            </w:pPr>
            <w:r>
              <w:rPr>
                <w:spacing w:val="-2"/>
                <w:sz w:val="24"/>
              </w:rPr>
              <w:t>N°Vaccini</w:t>
            </w:r>
          </w:p>
          <w:p>
            <w:pPr>
              <w:pStyle w:val="TableParagraph"/>
              <w:ind w:left="376" w:right="0"/>
              <w:rPr>
                <w:b/>
                <w:i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RITIRATI</w:t>
            </w:r>
          </w:p>
        </w:tc>
      </w:tr>
      <w:tr>
        <w:trPr>
          <w:trHeight w:val="847" w:hRule="atLeast"/>
        </w:trPr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VAXIGRIP</w:t>
            </w:r>
          </w:p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(Adulti e bambini dai sei mesi)</w:t>
            </w:r>
          </w:p>
          <w:p>
            <w:pPr>
              <w:pStyle w:val="TableParagraph"/>
              <w:ind w:left="237" w:right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89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77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</w:tr>
      <w:tr>
        <w:trPr>
          <w:trHeight w:val="961" w:hRule="atLeast"/>
        </w:trPr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z w:val="26"/>
              </w:rPr>
              <w:t>FLUCELVAX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TETRA</w:t>
            </w:r>
          </w:p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(Adulti e bambini da 24 mesi di età preferenzialmente per la popolazione fragile)</w:t>
            </w:r>
          </w:p>
          <w:p>
            <w:pPr>
              <w:pStyle w:val="TableParagraph"/>
              <w:ind w:left="297" w:right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89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77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</w:tr>
      <w:tr>
        <w:trPr>
          <w:trHeight w:val="892" w:hRule="atLeast"/>
        </w:trPr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99" w:before="54" w:after="0"/>
              <w:ind w:left="57" w:right="0"/>
              <w:rPr>
                <w:i/>
                <w:i/>
                <w:sz w:val="24"/>
              </w:rPr>
            </w:pPr>
            <w:r>
              <w:rPr>
                <w:b/>
                <w:sz w:val="26"/>
              </w:rPr>
              <w:t>FLUAD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TETRA</w:t>
            </w:r>
            <w:r>
              <w:rPr>
                <w:i/>
                <w:spacing w:val="-2"/>
                <w:sz w:val="24"/>
              </w:rPr>
              <w:t>-</w:t>
            </w:r>
          </w:p>
          <w:p>
            <w:pPr>
              <w:pStyle w:val="TableParagraph"/>
              <w:spacing w:lineRule="exact" w:line="299" w:before="54" w:after="0"/>
              <w:ind w:left="57" w:right="0"/>
              <w:rPr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(</w:t>
            </w:r>
            <w:r>
              <w:rPr>
                <w:b/>
                <w:bCs/>
                <w:i w:val="false"/>
                <w:iCs w:val="false"/>
                <w:sz w:val="24"/>
                <w:szCs w:val="24"/>
              </w:rPr>
              <w:t>Adulti di età pari o superiore a 50m anni)</w:t>
            </w:r>
          </w:p>
          <w:p>
            <w:pPr>
              <w:pStyle w:val="TableParagraph"/>
              <w:ind w:left="357" w:right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3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89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3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77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</w:tr>
      <w:tr>
        <w:trPr>
          <w:trHeight w:val="1027" w:hRule="atLeast"/>
        </w:trPr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EFLUELDA</w:t>
            </w:r>
          </w:p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(</w:t>
            </w:r>
            <w:r>
              <w:rPr>
                <w:b/>
                <w:spacing w:val="-2"/>
                <w:sz w:val="24"/>
                <w:szCs w:val="24"/>
              </w:rPr>
              <w:t>Adulti a partire dai 60 anni di età, preferenzialmente: per la popolazione fragile dai 60 anni; popolazione ultrasettantacinquenne, popolazione ospite delle RSA)</w:t>
            </w:r>
          </w:p>
          <w:p>
            <w:pPr>
              <w:pStyle w:val="TableParagraph"/>
              <w:ind w:hanging="55" w:left="657" w:right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89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77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</w:tr>
      <w:tr>
        <w:trPr>
          <w:trHeight w:val="768" w:hRule="atLeast"/>
        </w:trPr>
        <w:tc>
          <w:tcPr>
            <w:tcW w:w="6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z w:val="26"/>
              </w:rPr>
              <w:t>PREVENAR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20</w:t>
            </w:r>
          </w:p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i/>
                <w:sz w:val="24"/>
              </w:rPr>
              <w:t>-</w:t>
            </w:r>
            <w:r>
              <w:rPr>
                <w:i/>
                <w:spacing w:val="-2"/>
                <w:sz w:val="24"/>
              </w:rPr>
              <w:t>Antipneumococco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89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77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</w:tr>
      <w:tr>
        <w:trPr>
          <w:trHeight w:val="768" w:hRule="atLeast"/>
        </w:trPr>
        <w:tc>
          <w:tcPr>
            <w:tcW w:w="6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99" w:before="55" w:after="0"/>
              <w:ind w:left="57" w:right="0"/>
              <w:rPr>
                <w:b/>
                <w:sz w:val="26"/>
              </w:rPr>
            </w:pPr>
            <w:r>
              <w:rPr>
                <w:b/>
                <w:sz w:val="26"/>
              </w:rPr>
              <w:t>FLUENZ SPRAY NASALE</w:t>
            </w:r>
          </w:p>
          <w:p>
            <w:pPr>
              <w:pStyle w:val="TableParagraph"/>
              <w:spacing w:lineRule="exact" w:line="299" w:before="55" w:after="0"/>
              <w:ind w:left="57" w:right="0"/>
              <w:rPr>
                <w:rFonts w:ascii="Times New Roman" w:hAnsi="Times New Roman" w:eastAsia="Times New Roman" w:cs="Times New Roman"/>
                <w:b/>
                <w:color w:val="auto"/>
                <w:spacing w:val="-2"/>
                <w:kern w:val="0"/>
                <w:sz w:val="24"/>
                <w:szCs w:val="24"/>
                <w:lang w:val="it-IT" w:eastAsia="en-US" w:bidi="ar-SA"/>
              </w:rPr>
            </w:pPr>
            <w:r>
              <w:rPr>
                <w:rFonts w:eastAsia="Times New Roman" w:cs="Times New Roman"/>
                <w:b/>
                <w:color w:val="auto"/>
                <w:spacing w:val="-2"/>
                <w:kern w:val="0"/>
                <w:sz w:val="24"/>
                <w:szCs w:val="24"/>
                <w:lang w:val="it-IT" w:eastAsia="en-US" w:bidi="ar-SA"/>
              </w:rPr>
              <w:t>(bambini e adolescenti dai 24 mesi ai 18 anni)</w:t>
            </w:r>
          </w:p>
        </w:tc>
        <w:tc>
          <w:tcPr>
            <w:tcW w:w="1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89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  <w:tc>
          <w:tcPr>
            <w:tcW w:w="1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tabs>
                <w:tab w:val="clear" w:pos="720"/>
                <w:tab w:val="left" w:pos="1779" w:leader="none"/>
              </w:tabs>
              <w:spacing w:before="1" w:after="0"/>
              <w:ind w:left="68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N°: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spacing w:before="1" w:after="0"/>
        <w:rPr/>
      </w:pPr>
      <w:r>
        <w:rPr/>
      </w:r>
    </w:p>
    <w:p>
      <w:pPr>
        <w:pStyle w:val="BodyText"/>
        <w:tabs>
          <w:tab w:val="clear" w:pos="720"/>
          <w:tab w:val="left" w:pos="2029" w:leader="none"/>
          <w:tab w:val="left" w:pos="2455" w:leader="none"/>
          <w:tab w:val="left" w:pos="3297" w:leader="none"/>
          <w:tab w:val="left" w:pos="5522" w:leader="none"/>
        </w:tabs>
        <w:spacing w:before="1" w:after="0"/>
        <w:ind w:left="285" w:right="0"/>
        <w:rPr/>
      </w:pPr>
      <w:r>
        <w:rPr>
          <w:color w:val="000009"/>
        </w:rPr>
        <w:t xml:space="preserve">Data richiesta </w:t>
      </w:r>
      <w:r>
        <w:rPr>
          <w:color w:val="000009"/>
          <w:u w:val="single" w:color="000008"/>
        </w:rPr>
        <w:tab/>
      </w:r>
      <w:r>
        <w:rPr>
          <w:color w:val="000009"/>
          <w:spacing w:val="-10"/>
        </w:rPr>
        <w:t>/</w:t>
      </w:r>
      <w:r>
        <w:rPr>
          <w:color w:val="000009"/>
          <w:u w:val="single" w:color="000008"/>
        </w:rPr>
        <w:tab/>
      </w:r>
      <w:r>
        <w:rPr>
          <w:color w:val="000009"/>
          <w:spacing w:val="-10"/>
        </w:rPr>
        <w:t>/</w:t>
      </w:r>
      <w:r>
        <w:rPr>
          <w:color w:val="000009"/>
          <w:u w:val="single" w:color="000008"/>
        </w:rPr>
        <w:tab/>
      </w:r>
      <w:r>
        <w:rPr>
          <w:color w:val="000009"/>
        </w:rPr>
        <w:tab/>
        <w:t>Firma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timbro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medico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2"/>
        </w:rPr>
        <w:t>richiedente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4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635" distB="0" distL="0" distR="0" simplePos="0" locked="0" layoutInCell="0" allowOverlap="1" relativeHeight="6">
                <wp:simplePos x="0" y="0"/>
                <wp:positionH relativeFrom="page">
                  <wp:posOffset>3608070</wp:posOffset>
                </wp:positionH>
                <wp:positionV relativeFrom="paragraph">
                  <wp:posOffset>187325</wp:posOffset>
                </wp:positionV>
                <wp:extent cx="3200400" cy="1270"/>
                <wp:effectExtent l="0" t="3810" r="0" b="2540"/>
                <wp:wrapTopAndBottom/>
                <wp:docPr id="3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440"/>
                        </a:xfrm>
                        <a:custGeom>
                          <a:avLst/>
                          <a:gdLst>
                            <a:gd name="textAreaLeft" fmla="*/ 0 w 1814400"/>
                            <a:gd name="textAreaRight" fmla="*/ 1816200 w 1814400"/>
                            <a:gd name="textAreaTop" fmla="*/ 0 h 720"/>
                            <a:gd name="textAreaBottom" fmla="*/ 4680 h 720"/>
                          </a:gdLst>
                          <a:ahLst/>
                          <a:rect l="textAreaLeft" t="textAreaTop" r="textAreaRight" b="textAreaBottom"/>
                          <a:pathLst>
                            <a:path w="3200400" h="0">
                              <a:moveTo>
                                <a:pt x="0" y="0"/>
                              </a:moveTo>
                              <a:lnTo>
                                <a:pt x="3200400" y="0"/>
                              </a:lnTo>
                            </a:path>
                          </a:pathLst>
                        </a:custGeom>
                        <a:noFill/>
                        <a:ln w="7591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60" w:after="0"/>
        <w:rPr>
          <w:sz w:val="20"/>
        </w:rPr>
      </w:pPr>
      <w:r>
        <w:rPr>
          <w:sz w:val="20"/>
        </w:rPr>
      </w:r>
    </w:p>
    <w:tbl>
      <w:tblPr>
        <w:tblW w:w="10320" w:type="dxa"/>
        <w:jc w:val="left"/>
        <w:tblInd w:w="2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296"/>
        <w:gridCol w:w="5023"/>
      </w:tblGrid>
      <w:tr>
        <w:trPr>
          <w:trHeight w:val="386" w:hRule="atLeast"/>
        </w:trPr>
        <w:tc>
          <w:tcPr>
            <w:tcW w:w="10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ind w:left="14" w:righ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RITIRO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VACCINI</w:t>
            </w:r>
          </w:p>
        </w:tc>
      </w:tr>
      <w:tr>
        <w:trPr>
          <w:trHeight w:val="385" w:hRule="atLeast"/>
        </w:trPr>
        <w:tc>
          <w:tcPr>
            <w:tcW w:w="10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929" w:leader="none"/>
                <w:tab w:val="left" w:pos="1476" w:leader="none"/>
                <w:tab w:val="left" w:pos="2438" w:leader="none"/>
              </w:tabs>
              <w:spacing w:before="54" w:after="0"/>
              <w:ind w:left="117" w:right="0"/>
              <w:rPr>
                <w:sz w:val="24"/>
              </w:rPr>
            </w:pPr>
            <w:r>
              <w:rPr>
                <w:color w:val="000009"/>
                <w:spacing w:val="-4"/>
                <w:sz w:val="24"/>
              </w:rPr>
              <w:t>Data</w:t>
            </w:r>
            <w:r>
              <w:rPr>
                <w:color w:val="000009"/>
                <w:sz w:val="24"/>
                <w:u w:val="single" w:color="000008"/>
              </w:rPr>
              <w:tab/>
            </w:r>
            <w:r>
              <w:rPr>
                <w:color w:val="000009"/>
                <w:spacing w:val="-10"/>
                <w:sz w:val="24"/>
              </w:rPr>
              <w:t>/</w:t>
            </w:r>
            <w:r>
              <w:rPr>
                <w:color w:val="000009"/>
                <w:sz w:val="24"/>
                <w:u w:val="single" w:color="000008"/>
              </w:rPr>
              <w:tab/>
            </w:r>
            <w:r>
              <w:rPr>
                <w:color w:val="000009"/>
                <w:spacing w:val="-10"/>
                <w:sz w:val="24"/>
              </w:rPr>
              <w:t>/</w:t>
            </w:r>
          </w:p>
        </w:tc>
      </w:tr>
      <w:tr>
        <w:trPr>
          <w:trHeight w:val="1214" w:hRule="atLeast"/>
        </w:trPr>
        <w:tc>
          <w:tcPr>
            <w:tcW w:w="5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ind w:left="504" w:right="0"/>
              <w:rPr>
                <w:sz w:val="24"/>
              </w:rPr>
            </w:pPr>
            <w:r>
              <mc:AlternateContent>
                <mc:Choice Requires="wpg">
                  <w:drawing>
                    <wp:anchor behindDoc="1" distT="3810" distB="0" distL="3810" distR="4445" simplePos="0" locked="0" layoutInCell="1" allowOverlap="1" relativeHeight="4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718185</wp:posOffset>
                      </wp:positionV>
                      <wp:extent cx="2971800" cy="7620"/>
                      <wp:effectExtent l="3810" t="3810" r="4445" b="0"/>
                      <wp:wrapNone/>
                      <wp:docPr id="4" name="Group 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0" cy="7560"/>
                                <a:chOff x="0" y="0"/>
                                <a:chExt cx="2971800" cy="756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971800" cy="7560"/>
                                </a:xfrm>
                                <a:custGeom>
                                  <a:avLst/>
                                  <a:gdLst>
                                    <a:gd name="textAreaLeft" fmla="*/ 0 w 1684800"/>
                                    <a:gd name="textAreaRight" fmla="*/ 1686600 w 1684800"/>
                                    <a:gd name="textAreaTop" fmla="*/ 0 h 4320"/>
                                    <a:gd name="textAreaBottom" fmla="*/ 6120 h 4320"/>
                                  </a:gdLst>
                                  <a:ahLst/>
                                  <a:rect l="textAreaLeft" t="textAreaTop" r="textAreaRight" b="textAreaBottom"/>
                                  <a:pathLst>
                                    <a:path w="2971800" h="0">
                                      <a:moveTo>
                                        <a:pt x="0" y="0"/>
                                      </a:moveTo>
                                      <a:lnTo>
                                        <a:pt x="29718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91">
                                  <a:solidFill>
                                    <a:srgbClr val="000008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4" style="position:absolute;margin-left:15.5pt;margin-top:56.55pt;width:234pt;height:0.6pt" coordorigin="310,1131" coordsize="4680,12"/>
                  </w:pict>
                </mc:Fallback>
              </mc:AlternateContent>
            </w:r>
            <w:r>
              <w:rPr>
                <w:color w:val="000009"/>
                <w:sz w:val="24"/>
              </w:rPr>
              <w:t>Firma</w:t>
            </w:r>
            <w:r>
              <w:rPr>
                <w:color w:val="000009"/>
                <w:spacing w:val="-8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dell’Assistente</w:t>
            </w:r>
            <w:r>
              <w:rPr>
                <w:color w:val="000009"/>
                <w:spacing w:val="-7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Sanitaria</w:t>
            </w:r>
            <w:r>
              <w:rPr>
                <w:color w:val="000009"/>
                <w:spacing w:val="-8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per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pacing w:val="-2"/>
                <w:sz w:val="24"/>
              </w:rPr>
              <w:t>consegna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 w:after="0"/>
              <w:ind w:left="1173" w:right="0"/>
              <w:rPr>
                <w:i/>
                <w:i/>
                <w:sz w:val="24"/>
              </w:rPr>
            </w:pPr>
            <w:r>
              <mc:AlternateContent>
                <mc:Choice Requires="wpg">
                  <w:drawing>
                    <wp:anchor behindDoc="1" distT="3810" distB="0" distL="3810" distR="4445" simplePos="0" locked="0" layoutInCell="1" allowOverlap="1" relativeHeight="5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718185</wp:posOffset>
                      </wp:positionV>
                      <wp:extent cx="3048000" cy="7620"/>
                      <wp:effectExtent l="3810" t="3810" r="4445" b="0"/>
                      <wp:wrapNone/>
                      <wp:docPr id="6" name="Group 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120" cy="7560"/>
                                <a:chOff x="0" y="0"/>
                                <a:chExt cx="3048120" cy="756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3048120" cy="7560"/>
                                </a:xfrm>
                                <a:custGeom>
                                  <a:avLst/>
                                  <a:gdLst>
                                    <a:gd name="textAreaLeft" fmla="*/ 0 w 1728000"/>
                                    <a:gd name="textAreaRight" fmla="*/ 1729800 w 1728000"/>
                                    <a:gd name="textAreaTop" fmla="*/ 0 h 4320"/>
                                    <a:gd name="textAreaBottom" fmla="*/ 6120 h 4320"/>
                                  </a:gdLst>
                                  <a:ahLst/>
                                  <a:rect l="textAreaLeft" t="textAreaTop" r="textAreaRight" b="textAreaBottom"/>
                                  <a:pathLst>
                                    <a:path w="3048000" h="0">
                                      <a:moveTo>
                                        <a:pt x="0" y="0"/>
                                      </a:moveTo>
                                      <a:lnTo>
                                        <a:pt x="30480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91">
                                  <a:solidFill>
                                    <a:srgbClr val="000008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6" style="position:absolute;margin-left:5.7pt;margin-top:56.55pt;width:240pt;height:0.6pt" coordorigin="114,1131" coordsize="4800,12"/>
                  </w:pict>
                </mc:Fallback>
              </mc:AlternateContent>
            </w:r>
            <w:r>
              <w:rPr>
                <w:i/>
                <w:color w:val="000009"/>
                <w:sz w:val="24"/>
              </w:rPr>
              <w:t>Firma</w:t>
            </w:r>
            <w:r>
              <w:rPr>
                <w:i/>
                <w:color w:val="000009"/>
                <w:spacing w:val="-1"/>
                <w:sz w:val="24"/>
              </w:rPr>
              <w:t xml:space="preserve"> </w:t>
            </w:r>
            <w:r>
              <w:rPr>
                <w:i/>
                <w:color w:val="000009"/>
                <w:sz w:val="24"/>
              </w:rPr>
              <w:t>del</w:t>
            </w:r>
            <w:r>
              <w:rPr>
                <w:i/>
                <w:color w:val="000009"/>
                <w:spacing w:val="-2"/>
                <w:sz w:val="24"/>
              </w:rPr>
              <w:t xml:space="preserve"> </w:t>
            </w:r>
            <w:r>
              <w:rPr>
                <w:i/>
                <w:color w:val="000009"/>
                <w:sz w:val="24"/>
              </w:rPr>
              <w:t>Medico</w:t>
            </w:r>
            <w:r>
              <w:rPr>
                <w:i/>
                <w:color w:val="000009"/>
                <w:spacing w:val="-1"/>
                <w:sz w:val="24"/>
              </w:rPr>
              <w:t xml:space="preserve"> </w:t>
            </w:r>
            <w:r>
              <w:rPr>
                <w:i/>
                <w:color w:val="000009"/>
                <w:sz w:val="24"/>
              </w:rPr>
              <w:t>per</w:t>
            </w:r>
            <w:r>
              <w:rPr>
                <w:i/>
                <w:color w:val="000009"/>
                <w:spacing w:val="-2"/>
                <w:sz w:val="24"/>
              </w:rPr>
              <w:t xml:space="preserve"> ritiro</w:t>
            </w:r>
          </w:p>
        </w:tc>
      </w:tr>
    </w:tbl>
    <w:p>
      <w:pPr>
        <w:pStyle w:val="BodyText"/>
        <w:tabs>
          <w:tab w:val="clear" w:pos="720"/>
          <w:tab w:val="left" w:pos="6088" w:leader="none"/>
        </w:tabs>
        <w:spacing w:before="276" w:after="0"/>
        <w:ind w:left="2" w:right="0"/>
        <w:rPr/>
      </w:pPr>
      <w:r>
        <w:rPr>
          <w:color w:val="000009"/>
        </w:rPr>
        <w:t>Recapiti:</w:t>
      </w:r>
      <w:r>
        <w:rPr>
          <w:color w:val="000009"/>
          <w:spacing w:val="50"/>
        </w:rPr>
        <w:t xml:space="preserve"> </w:t>
      </w:r>
      <w:r>
        <w:rPr>
          <w:color w:val="000009"/>
        </w:rPr>
        <w:t>email:</w:t>
      </w:r>
      <w:r>
        <w:rPr>
          <w:color w:val="000009"/>
          <w:spacing w:val="-2"/>
        </w:rPr>
        <w:t xml:space="preserve"> </w:t>
      </w:r>
      <w:hyperlink r:id="rId3">
        <w:r>
          <w:rPr>
            <w:rStyle w:val="Hyperlink"/>
            <w:color w:val="000009"/>
            <w:spacing w:val="-2"/>
            <w:u w:val="single" w:color="000009"/>
          </w:rPr>
          <w:t>fornitura.vaccinimmg@asloristano.it</w:t>
        </w:r>
      </w:hyperlink>
      <w:r>
        <w:rPr>
          <w:color w:val="000009"/>
          <w:spacing w:val="-2"/>
          <w:u w:val="none" w:color="000009"/>
        </w:rPr>
        <w:t xml:space="preserve">      </w:t>
      </w:r>
      <w:r>
        <w:rPr>
          <w:color w:val="000009"/>
        </w:rPr>
        <w:t>tel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: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1"/>
          <w:u w:val="single"/>
        </w:rPr>
        <w:t>335 8417164</w:t>
      </w:r>
      <w:r>
        <w:rPr>
          <w:color w:val="000009"/>
          <w:spacing w:val="56"/>
          <w:u w:val="single"/>
        </w:rPr>
        <w:t xml:space="preserve"> </w:t>
      </w:r>
      <w:r>
        <w:rPr>
          <w:color w:val="000009"/>
          <w:spacing w:val="-3"/>
        </w:rPr>
        <w:t xml:space="preserve"> Dott. M.Tuveri/S.Sergi/M.Contu</w:t>
      </w:r>
    </w:p>
    <w:sectPr>
      <w:type w:val="nextPage"/>
      <w:pgSz w:w="11906" w:h="17580"/>
      <w:pgMar w:left="850" w:right="566" w:gutter="0" w:header="0" w:top="6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1" w:after="0"/>
      <w:ind w:right="334"/>
      <w:jc w:val="center"/>
    </w:pPr>
    <w:rPr>
      <w:rFonts w:ascii="Times New Roman" w:hAnsi="Times New Roman" w:eastAsia="Times New Roman" w:cs="Times New Roman"/>
      <w:b/>
      <w:bCs/>
      <w:sz w:val="28"/>
      <w:szCs w:val="28"/>
      <w:u w:val="single" w:color="000000"/>
      <w:lang w:val="it-I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fornitura.vaccinimmg@asloristano.it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LibreOffice/7.6.5.2$Windows_X86_64 LibreOffice_project/38d5f62f85355c192ef5f1dd47c5c0c0c6d6598b</Application>
  <AppVersion>15.0000</AppVersion>
  <Pages>2</Pages>
  <Words>173</Words>
  <Characters>998</Characters>
  <CharactersWithSpaces>1143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2025-10-02T10:11:19Z</dcterms:created>
  <dc:creator>User</dc:creator>
  <dc:description/>
  <dc:language>it-IT</dc:language>
  <cp:lastModifiedBy/>
  <dcterms:modified xsi:type="dcterms:W3CDTF">2025-10-16T12:29:10Z</dcterms:modified>
  <cp:revision>5</cp:revision>
  <dc:subject/>
  <dc:title>SERVIZIO SANITARIO – REGIONE SARDEGNA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Writer</vt:lpwstr>
  </property>
  <property fmtid="{D5CDD505-2E9C-101B-9397-08002B2CF9AE}" pid="4" name="LastSaved">
    <vt:filetime>2024-10-16T00:00:00Z</vt:filetime>
  </property>
  <property fmtid="{D5CDD505-2E9C-101B-9397-08002B2CF9AE}" pid="5" name="Producer">
    <vt:lpwstr>LibreOffice 7.6</vt:lpwstr>
  </property>
</Properties>
</file>